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python-WSGIProxy2 0.5.1</w:t>
      </w:r>
    </w:p>
    <w:p>
      <w:pPr/>
      <w:r>
        <w:rPr>
          <w:rStyle w:val="a0"/>
          <w:rFonts w:ascii="Arial" w:hAnsi="Arial"/>
          <w:b/>
        </w:rPr>
        <w:t xml:space="preserve">Copyright notice: </w:t>
      </w:r>
    </w:p>
    <w:p>
      <w:pPr/>
      <w:r>
        <w:rPr>
          <w:rStyle w:val="a0"/>
          <w:rFonts w:ascii="宋体" w:hAnsi="宋体"/>
          <w:sz w:val="22"/>
        </w:rPr>
        <w:t xml:space="preserve">Copyright (c) 2006 </w:t>
      </w:r>
      <w:r>
        <w:rPr>
          <w:rStyle w:val="a0"/>
          <w:rFonts w:ascii="宋体" w:hAnsi="宋体"/>
          <w:sz w:val="22"/>
        </w:rPr>
        <w:t>Zo</w:t>
      </w:r>
      <w:r>
        <w:rPr>
          <w:rStyle w:val="a0"/>
          <w:rFonts w:ascii="宋体" w:hAnsi="宋体"/>
          <w:sz w:val="22"/>
        </w:rPr>
        <w:t>pe</w:t>
      </w:r>
      <w:r>
        <w:rPr>
          <w:rStyle w:val="a0"/>
          <w:rFonts w:ascii="宋体" w:hAnsi="宋体"/>
          <w:sz w:val="22"/>
        </w:rPr>
        <w:t xml:space="preserve"> Foundation and Contributors.</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w:t>
      </w:r>
      <w:r>
        <w:rPr>
          <w:rStyle w:val="a0"/>
          <w:rFonts w:ascii="Times New Roman" w:hAnsi="Times New Roman"/>
          <w:sz w:val="21"/>
        </w:rPr>
        <w:t xml:space="preserve">py of this software and associated documentation files (the "Software"), to deal in the Software without restriction, including without limitation the rights to use, copy, modify, merge, publish, distribute, sublicense, and/or sell copies of the Software, </w:t>
      </w:r>
      <w:r>
        <w:rPr>
          <w:rStyle w:val="a0"/>
          <w:rFonts w:ascii="Times New Roman" w:hAnsi="Times New Roman"/>
          <w:sz w:val="21"/>
        </w:rPr>
        <w:t>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t>
      </w:r>
      <w:r>
        <w:rPr>
          <w:rStyle w:val="a0"/>
          <w:rFonts w:ascii="Times New Roman" w:hAnsi="Times New Roman"/>
          <w:sz w:val="21"/>
        </w:rPr>
        <w: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OF MERCHANTABILITY, FITNESS FOR A </w:t>
      </w:r>
      <w:r>
        <w:rPr>
          <w:rStyle w:val="a0"/>
          <w:rFonts w:ascii="Times New Roman" w:hAnsi="Times New Roman"/>
          <w:sz w:val="21"/>
        </w:rPr>
        <w:t>PARTICULAR PURPOSE AND NONINFRINGEMENT. IN NO EVENT SHALL THE AUTHORS OR COPYRIGHT HOLD</w:t>
      </w:r>
      <w:r>
        <w:rPr>
          <w:rStyle w:val="a0"/>
          <w:rFonts w:ascii="Times New Roman" w:hAnsi="Times New Roman"/>
          <w:sz w:val="21"/>
        </w:rPr>
        <w:t>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